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30" w:type="dxa"/>
        <w:tblInd w:w="-5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800"/>
        <w:gridCol w:w="1170"/>
        <w:gridCol w:w="1630"/>
        <w:gridCol w:w="3420"/>
        <w:gridCol w:w="980"/>
      </w:tblGrid>
      <w:tr w:rsidR="00846091" w:rsidRPr="00C104DA" w:rsidTr="00F72874">
        <w:trPr>
          <w:trHeight w:val="33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F72874">
        <w:trPr>
          <w:trHeight w:val="19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3C378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Otorhinolaryngology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3C378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3C378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E70DE" w:rsidRDefault="003C378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9E70DE">
              <w:rPr>
                <w:rFonts w:asciiTheme="minorHAnsi" w:eastAsia="Merriweather" w:hAnsiTheme="minorHAnsi" w:cstheme="minorHAnsi"/>
                <w:b/>
                <w:color w:val="000000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3C378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3</w:t>
            </w:r>
          </w:p>
        </w:tc>
      </w:tr>
      <w:tr w:rsidR="00846091" w:rsidRPr="00C104DA" w:rsidTr="00F72874">
        <w:trPr>
          <w:trHeight w:val="7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10530" w:type="dxa"/>
        <w:tblInd w:w="-5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440"/>
        <w:gridCol w:w="90"/>
      </w:tblGrid>
      <w:tr w:rsidR="00C104DA" w:rsidRPr="00C104DA" w:rsidTr="00C3071F">
        <w:trPr>
          <w:trHeight w:val="764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3071F">
        <w:trPr>
          <w:trHeight w:val="9422"/>
        </w:trPr>
        <w:tc>
          <w:tcPr>
            <w:tcW w:w="10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X="-5" w:tblpY="-317"/>
              <w:tblOverlap w:val="never"/>
              <w:tblW w:w="10435" w:type="dxa"/>
              <w:tblLayout w:type="fixed"/>
              <w:tblLook w:val="04A0" w:firstRow="1" w:lastRow="0" w:firstColumn="1" w:lastColumn="0" w:noHBand="0" w:noVBand="1"/>
            </w:tblPr>
            <w:tblGrid>
              <w:gridCol w:w="10435"/>
            </w:tblGrid>
            <w:tr w:rsidR="00C3071F" w:rsidTr="00C3071F">
              <w:trPr>
                <w:trHeight w:val="442"/>
              </w:trPr>
              <w:tc>
                <w:tcPr>
                  <w:tcW w:w="10435" w:type="dxa"/>
                  <w:vAlign w:val="center"/>
                </w:tcPr>
                <w:p w:rsidR="00625C28" w:rsidRPr="00625C28" w:rsidRDefault="00C3071F" w:rsidP="009E70DE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3C3780">
                    <w:rPr>
                      <w:rFonts w:asciiTheme="minorHAnsi" w:hAnsiTheme="minorHAnsi" w:cstheme="minorHAnsi"/>
                    </w:rPr>
                    <w:t>İntroduction, Anatomy of temporal bone; Physiology of hearing</w:t>
                  </w:r>
                  <w:r w:rsidR="009E70DE">
                    <w:rPr>
                      <w:rFonts w:asciiTheme="minorHAnsi" w:hAnsiTheme="minorHAnsi" w:cstheme="minorHAnsi"/>
                      <w:lang w:val="en-US"/>
                    </w:rPr>
                    <w:t xml:space="preserve">; </w:t>
                  </w:r>
                </w:p>
                <w:p w:rsidR="00625C28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Symptoms related to otology (Otorrhea &amp; Otalgia; Hearing disorders). </w:t>
                  </w:r>
                  <w:r w:rsidR="009E70DE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C3071F" w:rsidRPr="009E70DE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Ear Diseases (Otitis Externa; Otitis Media; Perforated Ear Drum). </w:t>
                  </w:r>
                </w:p>
                <w:p w:rsidR="00625C28" w:rsidRPr="00625C28" w:rsidRDefault="00C3071F" w:rsidP="009E70DE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Otosclerosis; Tinnitus. </w:t>
                  </w:r>
                  <w:r w:rsidR="009E70DE">
                    <w:rPr>
                      <w:rFonts w:asciiTheme="minorHAnsi" w:hAnsiTheme="minorHAnsi" w:cstheme="minorHAnsi"/>
                      <w:lang w:val="en-US"/>
                    </w:rPr>
                    <w:t xml:space="preserve">   </w:t>
                  </w:r>
                </w:p>
                <w:p w:rsidR="00625C28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Facial paresis/paralysis; </w:t>
                  </w:r>
                  <w:r w:rsidR="009E70DE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</w:p>
                <w:p w:rsidR="00C3071F" w:rsidRPr="009E70DE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Anatomy and physiology of vestibular system. </w:t>
                  </w:r>
                </w:p>
                <w:p w:rsidR="00625C28" w:rsidRPr="00625C28" w:rsidRDefault="00C3071F" w:rsidP="009E70DE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Vestibular Disorders (Vertigo and dizziness; Benign paroxysmal vertigo; Motion Sickness; Meniere's Disease; Vestibular Neuritis). </w:t>
                  </w:r>
                  <w:r w:rsidR="009E70DE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C3071F" w:rsidRPr="009E70DE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Conditions related to barometric changes due to high altitude and diving. </w:t>
                  </w:r>
                </w:p>
                <w:p w:rsidR="00625C28" w:rsidRDefault="00C3071F" w:rsidP="009E70DE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Decompression Disease; Anatomy and physiology of the nose and paranasal sinuses. </w:t>
                  </w:r>
                </w:p>
                <w:p w:rsidR="00C3071F" w:rsidRPr="009E70DE" w:rsidRDefault="00C3071F" w:rsidP="00625C28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9E70DE">
                    <w:rPr>
                      <w:rFonts w:asciiTheme="minorHAnsi" w:hAnsiTheme="minorHAnsi" w:cstheme="minorHAnsi"/>
                    </w:rPr>
                    <w:t xml:space="preserve">Diseases of the nasal cavity and paranasal sinuses (Nasal obstruction; Nasal Septal Deviation; Rhinorrhea; Allergic Rhinitis). </w:t>
                  </w:r>
                </w:p>
                <w:p w:rsidR="00C3071F" w:rsidRPr="00C3071F" w:rsidRDefault="00C3071F" w:rsidP="009E70DE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Upper Respiratory </w:t>
                  </w:r>
                  <w:r>
                    <w:rPr>
                      <w:rFonts w:asciiTheme="minorHAnsi" w:hAnsiTheme="minorHAnsi" w:cstheme="minorHAnsi"/>
                    </w:rPr>
                    <w:t>Tract Infections; Epistaxis.</w:t>
                  </w:r>
                </w:p>
                <w:p w:rsidR="00C3071F" w:rsidRPr="00C3071F" w:rsidRDefault="00C3071F" w:rsidP="00C3071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Sore throat; Diseases of the oral cavity and pharynx; </w:t>
                  </w:r>
                  <w:bookmarkStart w:id="0" w:name="_GoBack"/>
                  <w:bookmarkEnd w:id="0"/>
                  <w:r w:rsidRPr="00C3071F">
                    <w:rPr>
                      <w:rFonts w:asciiTheme="minorHAnsi" w:hAnsiTheme="minorHAnsi" w:cstheme="minorHAnsi"/>
                    </w:rPr>
                    <w:t>Oral Lesions; Diseases of nasopharynx;</w:t>
                  </w:r>
                  <w:r>
                    <w:rPr>
                      <w:rFonts w:asciiTheme="minorHAnsi" w:hAnsiTheme="minorHAnsi" w:cstheme="minorHAnsi"/>
                    </w:rPr>
                    <w:t xml:space="preserve"> Adenoid  Hypertrophy.</w:t>
                  </w:r>
                </w:p>
                <w:p w:rsidR="00C3071F" w:rsidRPr="00C3071F" w:rsidRDefault="00C3071F" w:rsidP="009E70DE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Snoring; Obstructive Sleep Apnea Syndrome; Anatomy of the larynx; Voice physiology; Hoarseness; Laryngeal Obstruction. </w:t>
                  </w:r>
                </w:p>
                <w:p w:rsidR="00C3071F" w:rsidRPr="00C3071F" w:rsidRDefault="00C3071F" w:rsidP="009E70DE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>Anatomy  of head and neck; Head and neck ma</w:t>
                  </w:r>
                  <w:r>
                    <w:rPr>
                      <w:rFonts w:asciiTheme="minorHAnsi" w:hAnsiTheme="minorHAnsi" w:cstheme="minorHAnsi"/>
                    </w:rPr>
                    <w:t xml:space="preserve">sses; Head and neck cancers; </w:t>
                  </w:r>
                </w:p>
                <w:p w:rsidR="00C3071F" w:rsidRPr="00C3071F" w:rsidRDefault="00C3071F" w:rsidP="00C3071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C3071F">
                    <w:rPr>
                      <w:rFonts w:asciiTheme="minorHAnsi" w:hAnsiTheme="minorHAnsi" w:cstheme="minorHAnsi"/>
                    </w:rPr>
                    <w:t xml:space="preserve">Salivary Gland Diseases; Maxillofacial trauma; Foreign Bodies in the ear, nose, and airway; Tracheotomy. </w:t>
                  </w:r>
                </w:p>
              </w:tc>
            </w:tr>
          </w:tbl>
          <w:p w:rsidR="00B20F56" w:rsidRPr="003C3780" w:rsidRDefault="00B20F56" w:rsidP="003C3780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</w:p>
        </w:tc>
      </w:tr>
      <w:tr w:rsidR="00C104DA" w:rsidRPr="00C104DA" w:rsidTr="00C3071F">
        <w:trPr>
          <w:trHeight w:val="33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9D5F73" w:rsidRDefault="00C104DA" w:rsidP="009D5F73">
            <w:pPr>
              <w:pStyle w:val="ListParagraph"/>
              <w:spacing w:after="0"/>
              <w:ind w:left="541"/>
              <w:jc w:val="center"/>
              <w:rPr>
                <w:rFonts w:asciiTheme="minorHAnsi" w:hAnsiTheme="minorHAnsi" w:cstheme="minorHAnsi"/>
                <w:b/>
              </w:rPr>
            </w:pPr>
            <w:r w:rsidRPr="009D5F73">
              <w:rPr>
                <w:rFonts w:asciiTheme="minorHAnsi" w:hAnsiTheme="minorHAnsi" w:cstheme="minorHAnsi"/>
                <w:b/>
              </w:rPr>
              <w:lastRenderedPageBreak/>
              <w:t xml:space="preserve">Textbooks and </w:t>
            </w:r>
            <w:r w:rsidR="008B13BE" w:rsidRPr="009D5F73">
              <w:rPr>
                <w:rFonts w:asciiTheme="minorHAnsi" w:hAnsiTheme="minorHAnsi" w:cstheme="minorHAnsi"/>
                <w:b/>
              </w:rPr>
              <w:t>Ma</w:t>
            </w:r>
            <w:r w:rsidRPr="009D5F73">
              <w:rPr>
                <w:rFonts w:asciiTheme="minorHAnsi" w:hAnsiTheme="minorHAnsi" w:cstheme="minorHAnsi"/>
                <w:b/>
              </w:rPr>
              <w:t>terials</w:t>
            </w:r>
          </w:p>
        </w:tc>
      </w:tr>
      <w:tr w:rsidR="00C3071F" w:rsidRPr="00C3071F" w:rsidTr="00C3071F">
        <w:trPr>
          <w:gridAfter w:val="1"/>
          <w:wAfter w:w="90" w:type="dxa"/>
          <w:trHeight w:val="521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71F" w:rsidRDefault="00C3071F" w:rsidP="00C3071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C3071F">
              <w:rPr>
                <w:rFonts w:asciiTheme="minorHAnsi" w:hAnsiTheme="minorHAnsi" w:cstheme="minorHAnsi"/>
              </w:rPr>
              <w:t>Lecture Notes on Diseases of the Ear, Nose and Throat-Bull, P.D Blackwell Science; 9th.ed. 2002;</w:t>
            </w:r>
          </w:p>
          <w:p w:rsidR="00C3071F" w:rsidRPr="00C3071F" w:rsidRDefault="00C3071F" w:rsidP="00C3071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C3071F">
              <w:rPr>
                <w:rFonts w:asciiTheme="minorHAnsi" w:hAnsiTheme="minorHAnsi" w:cstheme="minorHAnsi"/>
              </w:rPr>
              <w:t>Challenges in Otorhinolaryngology- Malhotra, A;Kirtane ,M;  jaypee brothers medical publishers; 2005;</w:t>
            </w:r>
          </w:p>
          <w:p w:rsidR="00C3071F" w:rsidRPr="00C3071F" w:rsidRDefault="00C3071F" w:rsidP="00C3071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C3071F">
              <w:rPr>
                <w:rFonts w:asciiTheme="minorHAnsi" w:hAnsiTheme="minorHAnsi" w:cstheme="minorHAnsi"/>
              </w:rPr>
              <w:t>Bailey's Head and Neck Surgery:Otolaryngology Review - Rosen, Clark A., Johnson, Jonas T; Wolter Kluwers; 2014; e-book;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39" w:rsidRDefault="00207D39">
      <w:pPr>
        <w:spacing w:after="0" w:line="240" w:lineRule="auto"/>
      </w:pPr>
      <w:r>
        <w:separator/>
      </w:r>
    </w:p>
  </w:endnote>
  <w:endnote w:type="continuationSeparator" w:id="0">
    <w:p w:rsidR="00207D39" w:rsidRDefault="0020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5C28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39" w:rsidRDefault="00207D39">
      <w:pPr>
        <w:spacing w:after="0" w:line="240" w:lineRule="auto"/>
      </w:pPr>
      <w:r>
        <w:separator/>
      </w:r>
    </w:p>
  </w:footnote>
  <w:footnote w:type="continuationSeparator" w:id="0">
    <w:p w:rsidR="00207D39" w:rsidRDefault="0020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E9A"/>
    <w:multiLevelType w:val="multilevel"/>
    <w:tmpl w:val="652E34B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5810526"/>
    <w:multiLevelType w:val="multilevel"/>
    <w:tmpl w:val="65560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66303"/>
    <w:rsid w:val="00124694"/>
    <w:rsid w:val="00136C52"/>
    <w:rsid w:val="00207D39"/>
    <w:rsid w:val="00220260"/>
    <w:rsid w:val="00323895"/>
    <w:rsid w:val="00386726"/>
    <w:rsid w:val="003C3780"/>
    <w:rsid w:val="003F1008"/>
    <w:rsid w:val="00625C28"/>
    <w:rsid w:val="007400F7"/>
    <w:rsid w:val="008302BD"/>
    <w:rsid w:val="00846091"/>
    <w:rsid w:val="008B13BE"/>
    <w:rsid w:val="00930EBC"/>
    <w:rsid w:val="009A7079"/>
    <w:rsid w:val="009D5F73"/>
    <w:rsid w:val="009E35AD"/>
    <w:rsid w:val="009E70DE"/>
    <w:rsid w:val="00A15B39"/>
    <w:rsid w:val="00B20F56"/>
    <w:rsid w:val="00B503CE"/>
    <w:rsid w:val="00C104DA"/>
    <w:rsid w:val="00C3071F"/>
    <w:rsid w:val="00C87BB7"/>
    <w:rsid w:val="00CE337F"/>
    <w:rsid w:val="00D22650"/>
    <w:rsid w:val="00EA15DC"/>
    <w:rsid w:val="00F72874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357D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19</cp:revision>
  <dcterms:created xsi:type="dcterms:W3CDTF">2014-08-21T22:12:00Z</dcterms:created>
  <dcterms:modified xsi:type="dcterms:W3CDTF">2024-08-27T07:47:00Z</dcterms:modified>
</cp:coreProperties>
</file>